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810BF" w14:textId="471E655B" w:rsidR="002E5665" w:rsidRDefault="002E5665" w:rsidP="006A3C61">
      <w:pPr>
        <w:pStyle w:val="Header"/>
        <w:pBdr>
          <w:bottom w:val="single" w:sz="4" w:space="5" w:color="auto"/>
        </w:pBdr>
        <w:tabs>
          <w:tab w:val="clear" w:pos="4320"/>
          <w:tab w:val="clear" w:pos="8640"/>
          <w:tab w:val="right" w:pos="9720"/>
        </w:tabs>
        <w:spacing w:after="240" w:line="240" w:lineRule="exact"/>
        <w:rPr>
          <w:rFonts w:ascii="Times New Roman" w:hAnsi="Times New Roman" w:cs="Times New Roman"/>
          <w:sz w:val="18"/>
        </w:rPr>
      </w:pPr>
      <w:r>
        <w:rPr>
          <w:b/>
          <w:bCs/>
          <w:sz w:val="22"/>
        </w:rPr>
        <w:t>20</w:t>
      </w:r>
      <w:r w:rsidR="00925FD1">
        <w:rPr>
          <w:b/>
          <w:bCs/>
          <w:sz w:val="22"/>
        </w:rPr>
        <w:t>20</w:t>
      </w:r>
      <w:r>
        <w:rPr>
          <w:b/>
          <w:bCs/>
          <w:sz w:val="22"/>
        </w:rPr>
        <w:t xml:space="preserve"> Retirement Fund for Religiou</w:t>
      </w:r>
      <w:r w:rsidR="00902214">
        <w:rPr>
          <w:b/>
          <w:bCs/>
          <w:sz w:val="22"/>
        </w:rPr>
        <w:t xml:space="preserve">s </w:t>
      </w:r>
      <w:r>
        <w:rPr>
          <w:b/>
          <w:bCs/>
          <w:sz w:val="22"/>
        </w:rPr>
        <w:t xml:space="preserve"> </w:t>
      </w:r>
      <w:r w:rsidR="006A3C61">
        <w:rPr>
          <w:b/>
          <w:bCs/>
          <w:sz w:val="22"/>
        </w:rPr>
        <w:tab/>
      </w:r>
      <w:hyperlink r:id="rId8" w:history="1">
        <w:r w:rsidRPr="006A3C61">
          <w:rPr>
            <w:rStyle w:val="Hyperlink"/>
            <w:rFonts w:cs="Times"/>
            <w:b/>
            <w:bCs/>
            <w:sz w:val="20"/>
            <w:szCs w:val="20"/>
          </w:rPr>
          <w:t>retiredreligious.org</w:t>
        </w:r>
      </w:hyperlink>
      <w:r w:rsidR="006A3C61" w:rsidRPr="006A3C61">
        <w:rPr>
          <w:rFonts w:ascii="Times New Roman" w:hAnsi="Times New Roman" w:cs="Times New Roman"/>
          <w:sz w:val="20"/>
          <w:szCs w:val="20"/>
        </w:rPr>
        <w:t xml:space="preserve"> </w:t>
      </w:r>
    </w:p>
    <w:p w14:paraId="56F74F85" w14:textId="6E7967F7" w:rsidR="001A0D90" w:rsidRDefault="001A0D90" w:rsidP="001A0D90">
      <w:pPr>
        <w:pStyle w:val="2012head1"/>
      </w:pPr>
      <w:r w:rsidRPr="001A0D90">
        <w:t>Sample Letter—(Arch)bishop to Parishioners</w:t>
      </w:r>
    </w:p>
    <w:p w14:paraId="68B27CE0" w14:textId="77777777" w:rsidR="001A0D90" w:rsidRPr="00BA2C1E" w:rsidRDefault="001A0D90" w:rsidP="00BA2C1E">
      <w:pPr>
        <w:pStyle w:val="2012text"/>
      </w:pPr>
    </w:p>
    <w:p w14:paraId="48652106" w14:textId="34C4255C" w:rsidR="00891634" w:rsidRPr="00891634" w:rsidRDefault="00891634" w:rsidP="00891634">
      <w:pPr>
        <w:pStyle w:val="2012text"/>
      </w:pPr>
      <w:r w:rsidRPr="00891634">
        <w:t>In his letter to the Galatians, St. Paul urges us to remain steadfast in helping others: “Let us not grow tired of doing good, for in due time we shall reap our harvest, if we do not give up” (Gal 6:9). During these unprecedented times, many are hurting and need our assistance, including elderly religious. As we approach</w:t>
      </w:r>
      <w:r w:rsidR="00B43179">
        <w:t xml:space="preserve"> </w:t>
      </w:r>
      <w:r w:rsidRPr="00891634">
        <w:t xml:space="preserve">the annual Retirement Fund for Religious collection, I encourage your continued support. </w:t>
      </w:r>
    </w:p>
    <w:p w14:paraId="6AB0D093" w14:textId="77777777" w:rsidR="00891634" w:rsidRPr="00891634" w:rsidRDefault="00891634" w:rsidP="00891634">
      <w:pPr>
        <w:pStyle w:val="2012text"/>
      </w:pPr>
      <w:r w:rsidRPr="00891634">
        <w:t xml:space="preserve">As you may know, senior religious were instrumental in establishing Catholic schools, hospitals, and charitable agencies. Often this progress came at great sacrifice, and many older sisters, brothers, and religious order priests served for little to no pay. </w:t>
      </w:r>
    </w:p>
    <w:p w14:paraId="1C3E78BD" w14:textId="77777777" w:rsidR="00891634" w:rsidRPr="00891634" w:rsidRDefault="00891634" w:rsidP="00891634">
      <w:pPr>
        <w:pStyle w:val="2012text"/>
      </w:pPr>
      <w:r w:rsidRPr="00891634">
        <w:t xml:space="preserve">Today, hundreds of religious communities do not have enough retirement savings and struggle to provide for a growing number of elder members. Covid-19 has only increased the challenge to provide adequate care. </w:t>
      </w:r>
    </w:p>
    <w:p w14:paraId="23AA9C44" w14:textId="77777777" w:rsidR="00891634" w:rsidRPr="00891634" w:rsidRDefault="00891634" w:rsidP="00891634">
      <w:pPr>
        <w:pStyle w:val="2012text"/>
      </w:pPr>
      <w:r w:rsidRPr="00891634">
        <w:t xml:space="preserve">Your gift to the Retirement Fund for Religious provides vital funding for medications, nursing care, and more. If you are unable to give during Mass, please mail your offertory envelope to your parish or donate through your parish’s online giving platform, if available. </w:t>
      </w:r>
      <w:r w:rsidRPr="00891634">
        <w:rPr>
          <w:b/>
          <w:bCs/>
        </w:rPr>
        <w:t>You can also send your contributions to:</w:t>
      </w:r>
      <w:r w:rsidRPr="00891634">
        <w:t xml:space="preserve"> </w:t>
      </w:r>
    </w:p>
    <w:p w14:paraId="6339999E" w14:textId="77777777" w:rsidR="00891634" w:rsidRPr="00891634" w:rsidRDefault="00891634" w:rsidP="00891634">
      <w:pPr>
        <w:pStyle w:val="2012text"/>
        <w:spacing w:after="0"/>
        <w:ind w:left="720"/>
        <w:rPr>
          <w:b/>
          <w:bCs/>
        </w:rPr>
      </w:pPr>
      <w:r w:rsidRPr="00891634">
        <w:rPr>
          <w:b/>
          <w:bCs/>
        </w:rPr>
        <w:t>National Religious Retirement Office</w:t>
      </w:r>
    </w:p>
    <w:p w14:paraId="33C73617" w14:textId="77777777" w:rsidR="00891634" w:rsidRPr="00891634" w:rsidRDefault="00891634" w:rsidP="00891634">
      <w:pPr>
        <w:pStyle w:val="2012text"/>
        <w:spacing w:after="0"/>
        <w:ind w:left="720"/>
      </w:pPr>
      <w:r w:rsidRPr="00891634">
        <w:t>3211 Fourth Street NE</w:t>
      </w:r>
    </w:p>
    <w:p w14:paraId="7C72D536" w14:textId="77777777" w:rsidR="00891634" w:rsidRPr="00891634" w:rsidRDefault="00891634" w:rsidP="00891634">
      <w:pPr>
        <w:pStyle w:val="2012text"/>
        <w:spacing w:after="0"/>
        <w:ind w:left="720"/>
      </w:pPr>
      <w:r w:rsidRPr="00891634">
        <w:t>Washington DC 20017-1194</w:t>
      </w:r>
    </w:p>
    <w:p w14:paraId="5C6A760C" w14:textId="7372A522" w:rsidR="00891634" w:rsidRPr="00891634" w:rsidRDefault="00891634" w:rsidP="00891634">
      <w:pPr>
        <w:pStyle w:val="2012text"/>
        <w:ind w:left="720"/>
        <w:rPr>
          <w:i/>
          <w:iCs/>
        </w:rPr>
      </w:pPr>
      <w:r w:rsidRPr="00891634">
        <w:rPr>
          <w:i/>
          <w:iCs/>
        </w:rPr>
        <w:t xml:space="preserve">Please make your check payable to Retirement Fund for Religious. </w:t>
      </w:r>
    </w:p>
    <w:p w14:paraId="7B3F86E4" w14:textId="77777777" w:rsidR="00891634" w:rsidRPr="00891634" w:rsidRDefault="00891634" w:rsidP="00891634">
      <w:pPr>
        <w:pStyle w:val="2012text"/>
      </w:pPr>
      <w:r w:rsidRPr="00891634">
        <w:t>In these difficult days, you may feel as though your generosity has been exhausted. I ask just two things. First, please join me in praying for God’s protection for all our elderly religious. Second, please support the Retirement Fund for Religious collection as you are able—and know that women and men religious across the country hold you and your loved ones in grateful prayer.</w:t>
      </w:r>
    </w:p>
    <w:p w14:paraId="409AA4DF" w14:textId="77777777" w:rsidR="00EB6569" w:rsidRPr="00891634" w:rsidRDefault="00EB6569" w:rsidP="00891634">
      <w:pPr>
        <w:pStyle w:val="2012text"/>
      </w:pPr>
    </w:p>
    <w:sectPr w:rsidR="00EB6569" w:rsidRPr="00891634" w:rsidSect="006A3C61">
      <w:headerReference w:type="default" r:id="rId9"/>
      <w:footerReference w:type="default" r:id="rId10"/>
      <w:type w:val="continuous"/>
      <w:pgSz w:w="12240" w:h="15840"/>
      <w:pgMar w:top="108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51410" w14:textId="77777777" w:rsidR="003D310F" w:rsidRDefault="003D310F">
      <w:r>
        <w:separator/>
      </w:r>
    </w:p>
  </w:endnote>
  <w:endnote w:type="continuationSeparator" w:id="0">
    <w:p w14:paraId="114BBF1F" w14:textId="77777777" w:rsidR="003D310F" w:rsidRDefault="003D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egato-SemiBold">
    <w:charset w:val="00"/>
    <w:family w:val="auto"/>
    <w:pitch w:val="variable"/>
    <w:sig w:usb0="00000003" w:usb1="00000000" w:usb2="00000000" w:usb3="00000000" w:csb0="00000001" w:csb1="00000000"/>
  </w:font>
  <w:font w:name="Times-Italic">
    <w:altName w:val="I Times Italic"/>
    <w:panose1 w:val="00000000000000000000"/>
    <w:charset w:val="4D"/>
    <w:family w:val="auto"/>
    <w:notTrueType/>
    <w:pitch w:val="default"/>
    <w:sig w:usb0="00000003" w:usb1="00000000" w:usb2="00000000" w:usb3="00000000" w:csb0="00000001" w:csb1="00000000"/>
  </w:font>
  <w:font w:name="Minion-Regular">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egato-Bold">
    <w:charset w:val="00"/>
    <w:family w:val="auto"/>
    <w:pitch w:val="variable"/>
    <w:sig w:usb0="00000003" w:usb1="00000000" w:usb2="00000000" w:usb3="00000000" w:csb0="00000001" w:csb1="00000000"/>
  </w:font>
  <w:font w:name="Minion">
    <w:charset w:val="00"/>
    <w:family w:val="auto"/>
    <w:pitch w:val="variable"/>
    <w:sig w:usb0="00000003" w:usb1="00000000" w:usb2="00000000" w:usb3="00000000" w:csb0="00000001" w:csb1="00000000"/>
  </w:font>
  <w:font w:name="Minion-Italic">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25F49" w14:textId="77777777" w:rsidR="002E5665" w:rsidRDefault="002E5665">
    <w:pPr>
      <w:pStyle w:val="Header"/>
      <w:tabs>
        <w:tab w:val="clear" w:pos="4320"/>
        <w:tab w:val="clear" w:pos="8640"/>
        <w:tab w:val="right" w:leader="underscore" w:pos="9360"/>
      </w:tabs>
      <w:spacing w:line="240" w:lineRule="exact"/>
      <w:rPr>
        <w:sz w:val="20"/>
      </w:rPr>
    </w:pPr>
    <w:r>
      <w:rPr>
        <w:rFonts w:ascii="Times New Roman" w:hAnsi="Times New Roman" w:cs="Times New Roman"/>
        <w:sz w:val="18"/>
      </w:rPr>
      <w:tab/>
    </w:r>
  </w:p>
  <w:p w14:paraId="140E37C8" w14:textId="77777777" w:rsidR="002E5665" w:rsidRPr="00452317" w:rsidRDefault="002E5665">
    <w:pPr>
      <w:tabs>
        <w:tab w:val="right" w:pos="9360"/>
      </w:tabs>
      <w:rPr>
        <w:sz w:val="16"/>
        <w:szCs w:val="16"/>
      </w:rPr>
    </w:pPr>
    <w:r w:rsidRPr="00452317">
      <w:rPr>
        <w:b/>
        <w:bCs/>
        <w:sz w:val="16"/>
        <w:szCs w:val="16"/>
      </w:rPr>
      <w:t xml:space="preserve">National Religious Retirement Office    </w:t>
    </w:r>
    <w:r w:rsidRPr="00452317">
      <w:rPr>
        <w:sz w:val="16"/>
        <w:szCs w:val="16"/>
      </w:rPr>
      <w:t>3211 Fourth Street NE   Washington DC 20017-1194</w:t>
    </w:r>
    <w:r w:rsidRPr="00452317">
      <w:rPr>
        <w:sz w:val="16"/>
        <w:szCs w:val="16"/>
      </w:rPr>
      <w:tab/>
    </w:r>
    <w:r w:rsidRPr="00452317">
      <w:rPr>
        <w:sz w:val="16"/>
        <w:szCs w:val="16"/>
      </w:rPr>
      <w:fldChar w:fldCharType="begin"/>
    </w:r>
    <w:r w:rsidRPr="00452317">
      <w:rPr>
        <w:sz w:val="16"/>
        <w:szCs w:val="16"/>
      </w:rPr>
      <w:instrText xml:space="preserve"> PAGE </w:instrText>
    </w:r>
    <w:r w:rsidRPr="00452317">
      <w:rPr>
        <w:sz w:val="16"/>
        <w:szCs w:val="16"/>
      </w:rPr>
      <w:fldChar w:fldCharType="separate"/>
    </w:r>
    <w:r w:rsidR="005666F5">
      <w:rPr>
        <w:noProof/>
        <w:sz w:val="16"/>
        <w:szCs w:val="16"/>
      </w:rPr>
      <w:t>1</w:t>
    </w:r>
    <w:r w:rsidRPr="00452317">
      <w:rPr>
        <w:sz w:val="16"/>
        <w:szCs w:val="16"/>
      </w:rPr>
      <w:fldChar w:fldCharType="end"/>
    </w:r>
    <w:r w:rsidRPr="00452317">
      <w:rPr>
        <w:sz w:val="16"/>
        <w:szCs w:val="16"/>
      </w:rPr>
      <w:t xml:space="preserve"> of </w:t>
    </w:r>
    <w:r w:rsidRPr="00452317">
      <w:rPr>
        <w:sz w:val="16"/>
        <w:szCs w:val="16"/>
      </w:rPr>
      <w:fldChar w:fldCharType="begin"/>
    </w:r>
    <w:r w:rsidRPr="00452317">
      <w:rPr>
        <w:sz w:val="16"/>
        <w:szCs w:val="16"/>
      </w:rPr>
      <w:instrText xml:space="preserve"> NUMPAGES </w:instrText>
    </w:r>
    <w:r w:rsidRPr="00452317">
      <w:rPr>
        <w:sz w:val="16"/>
        <w:szCs w:val="16"/>
      </w:rPr>
      <w:fldChar w:fldCharType="separate"/>
    </w:r>
    <w:r w:rsidR="005666F5">
      <w:rPr>
        <w:noProof/>
        <w:sz w:val="16"/>
        <w:szCs w:val="16"/>
      </w:rPr>
      <w:t>1</w:t>
    </w:r>
    <w:r w:rsidRPr="00452317">
      <w:rPr>
        <w:sz w:val="16"/>
        <w:szCs w:val="16"/>
      </w:rPr>
      <w:fldChar w:fldCharType="end"/>
    </w:r>
  </w:p>
  <w:p w14:paraId="007EB958" w14:textId="28F8DE6B" w:rsidR="002E5665" w:rsidRPr="00452317" w:rsidRDefault="00925FD1">
    <w:pPr>
      <w:rPr>
        <w:sz w:val="16"/>
        <w:szCs w:val="16"/>
      </w:rPr>
    </w:pPr>
    <w:r>
      <w:rPr>
        <w:sz w:val="16"/>
        <w:szCs w:val="16"/>
      </w:rPr>
      <w:t>Phone</w:t>
    </w:r>
    <w:r w:rsidR="002E5665" w:rsidRPr="00452317">
      <w:rPr>
        <w:sz w:val="16"/>
        <w:szCs w:val="16"/>
      </w:rPr>
      <w:t xml:space="preserve"> (202) 541-3215</w:t>
    </w:r>
    <w:r>
      <w:rPr>
        <w:sz w:val="16"/>
        <w:szCs w:val="16"/>
      </w:rPr>
      <w:t xml:space="preserve">.    </w:t>
    </w:r>
    <w:r w:rsidR="002E5665" w:rsidRPr="00452317">
      <w:rPr>
        <w:sz w:val="16"/>
        <w:szCs w:val="16"/>
      </w:rPr>
      <w:t>Fax (202) 541-3053</w:t>
    </w:r>
    <w:r w:rsidR="00975545">
      <w:rPr>
        <w:sz w:val="16"/>
        <w:szCs w:val="16"/>
      </w:rPr>
      <w:t xml:space="preserve"> </w:t>
    </w:r>
    <w:r w:rsidR="002E5665" w:rsidRPr="00452317">
      <w:rPr>
        <w:sz w:val="16"/>
        <w:szCs w:val="16"/>
      </w:rPr>
      <w:t xml:space="preserve">   </w:t>
    </w:r>
    <w:hyperlink r:id="rId1" w:history="1">
      <w:r w:rsidR="002E5665" w:rsidRPr="00452317">
        <w:rPr>
          <w:rStyle w:val="Hyperlink"/>
          <w:rFonts w:cs="Times"/>
          <w:b/>
          <w:bCs/>
          <w:sz w:val="16"/>
          <w:szCs w:val="16"/>
        </w:rPr>
        <w:t>usccb.org/</w:t>
      </w:r>
      <w:proofErr w:type="spellStart"/>
      <w:r w:rsidR="002E5665" w:rsidRPr="00452317">
        <w:rPr>
          <w:rStyle w:val="Hyperlink"/>
          <w:rFonts w:cs="Times"/>
          <w:b/>
          <w:bCs/>
          <w:sz w:val="16"/>
          <w:szCs w:val="16"/>
        </w:rPr>
        <w:t>nrro</w:t>
      </w:r>
      <w:proofErr w:type="spellEnd"/>
    </w:hyperlink>
    <w:r w:rsidR="002E5665" w:rsidRPr="0045231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F1C4A" w14:textId="77777777" w:rsidR="003D310F" w:rsidRDefault="003D310F">
      <w:r>
        <w:separator/>
      </w:r>
    </w:p>
  </w:footnote>
  <w:footnote w:type="continuationSeparator" w:id="0">
    <w:p w14:paraId="672561ED" w14:textId="77777777" w:rsidR="003D310F" w:rsidRDefault="003D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C134" w14:textId="48CA7BEB" w:rsidR="006A3C61" w:rsidRPr="006A3C61" w:rsidRDefault="006A3C61" w:rsidP="006A3C61">
    <w:pPr>
      <w:pStyle w:val="Header"/>
      <w:tabs>
        <w:tab w:val="clear" w:pos="4320"/>
        <w:tab w:val="clear" w:pos="8640"/>
        <w:tab w:val="left" w:leader="underscore" w:pos="9360"/>
      </w:tabs>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B9"/>
    <w:multiLevelType w:val="hybridMultilevel"/>
    <w:tmpl w:val="B8ECC310"/>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413933"/>
    <w:multiLevelType w:val="hybridMultilevel"/>
    <w:tmpl w:val="1734AE18"/>
    <w:lvl w:ilvl="0" w:tplc="E990CCCE">
      <w:start w:val="1"/>
      <w:numFmt w:val="bullet"/>
      <w:lvlText w:val=""/>
      <w:lvlJc w:val="left"/>
      <w:pPr>
        <w:tabs>
          <w:tab w:val="num" w:pos="245"/>
        </w:tabs>
        <w:ind w:left="245" w:hanging="245"/>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CB2D6C"/>
    <w:multiLevelType w:val="hybridMultilevel"/>
    <w:tmpl w:val="7196120E"/>
    <w:lvl w:ilvl="0" w:tplc="2F34413A">
      <w:start w:val="1"/>
      <w:numFmt w:val="bullet"/>
      <w:lvlText w:val=""/>
      <w:lvlJc w:val="left"/>
      <w:pPr>
        <w:ind w:left="54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25"/>
    <w:rsid w:val="00023698"/>
    <w:rsid w:val="000332AC"/>
    <w:rsid w:val="00037F84"/>
    <w:rsid w:val="00043CDD"/>
    <w:rsid w:val="00051CEB"/>
    <w:rsid w:val="00066539"/>
    <w:rsid w:val="0006674D"/>
    <w:rsid w:val="00087A45"/>
    <w:rsid w:val="000A002A"/>
    <w:rsid w:val="000A0608"/>
    <w:rsid w:val="00102063"/>
    <w:rsid w:val="00106827"/>
    <w:rsid w:val="0011056D"/>
    <w:rsid w:val="00112011"/>
    <w:rsid w:val="00147E34"/>
    <w:rsid w:val="0019241C"/>
    <w:rsid w:val="001A0D90"/>
    <w:rsid w:val="001E21BE"/>
    <w:rsid w:val="002060A6"/>
    <w:rsid w:val="00211D1B"/>
    <w:rsid w:val="00246A1D"/>
    <w:rsid w:val="00273BA5"/>
    <w:rsid w:val="002C20F1"/>
    <w:rsid w:val="002C366A"/>
    <w:rsid w:val="002E5665"/>
    <w:rsid w:val="002F6225"/>
    <w:rsid w:val="00344FA8"/>
    <w:rsid w:val="00352826"/>
    <w:rsid w:val="00374129"/>
    <w:rsid w:val="00374B4A"/>
    <w:rsid w:val="00387C86"/>
    <w:rsid w:val="00394740"/>
    <w:rsid w:val="00397010"/>
    <w:rsid w:val="003D310F"/>
    <w:rsid w:val="003E3131"/>
    <w:rsid w:val="003E370C"/>
    <w:rsid w:val="003E7242"/>
    <w:rsid w:val="003F0F63"/>
    <w:rsid w:val="003F0FEE"/>
    <w:rsid w:val="00404C3B"/>
    <w:rsid w:val="00435030"/>
    <w:rsid w:val="00452317"/>
    <w:rsid w:val="00486199"/>
    <w:rsid w:val="004A4583"/>
    <w:rsid w:val="004C32C2"/>
    <w:rsid w:val="005136F2"/>
    <w:rsid w:val="0051718C"/>
    <w:rsid w:val="00527C7F"/>
    <w:rsid w:val="005332D6"/>
    <w:rsid w:val="00537CE6"/>
    <w:rsid w:val="005666F5"/>
    <w:rsid w:val="0057241D"/>
    <w:rsid w:val="00576B17"/>
    <w:rsid w:val="00590C78"/>
    <w:rsid w:val="005A6C42"/>
    <w:rsid w:val="005C6C66"/>
    <w:rsid w:val="005E0292"/>
    <w:rsid w:val="00615975"/>
    <w:rsid w:val="00632EF8"/>
    <w:rsid w:val="00640A69"/>
    <w:rsid w:val="0064276F"/>
    <w:rsid w:val="006505CF"/>
    <w:rsid w:val="0068178E"/>
    <w:rsid w:val="00693779"/>
    <w:rsid w:val="006A3C61"/>
    <w:rsid w:val="006B7902"/>
    <w:rsid w:val="006E1D67"/>
    <w:rsid w:val="006E1FAE"/>
    <w:rsid w:val="00745B7C"/>
    <w:rsid w:val="0078094B"/>
    <w:rsid w:val="007834AF"/>
    <w:rsid w:val="00783B1E"/>
    <w:rsid w:val="00792EC9"/>
    <w:rsid w:val="007A5E16"/>
    <w:rsid w:val="007B1E92"/>
    <w:rsid w:val="007B580A"/>
    <w:rsid w:val="007F1063"/>
    <w:rsid w:val="00820732"/>
    <w:rsid w:val="00823C8B"/>
    <w:rsid w:val="008411ED"/>
    <w:rsid w:val="008739BC"/>
    <w:rsid w:val="0088132A"/>
    <w:rsid w:val="00891634"/>
    <w:rsid w:val="008B2091"/>
    <w:rsid w:val="008E0006"/>
    <w:rsid w:val="008F5A92"/>
    <w:rsid w:val="00902214"/>
    <w:rsid w:val="00925FD1"/>
    <w:rsid w:val="00950741"/>
    <w:rsid w:val="00975545"/>
    <w:rsid w:val="009A2375"/>
    <w:rsid w:val="009A4872"/>
    <w:rsid w:val="009B7422"/>
    <w:rsid w:val="00A37C26"/>
    <w:rsid w:val="00A55907"/>
    <w:rsid w:val="00A55A1A"/>
    <w:rsid w:val="00AB6964"/>
    <w:rsid w:val="00AF2513"/>
    <w:rsid w:val="00B036CD"/>
    <w:rsid w:val="00B03FDB"/>
    <w:rsid w:val="00B1792F"/>
    <w:rsid w:val="00B43179"/>
    <w:rsid w:val="00B4543C"/>
    <w:rsid w:val="00B719DA"/>
    <w:rsid w:val="00BA2C1E"/>
    <w:rsid w:val="00BB0BF3"/>
    <w:rsid w:val="00BB1E2C"/>
    <w:rsid w:val="00BE71A6"/>
    <w:rsid w:val="00BE7FA9"/>
    <w:rsid w:val="00BF0B2A"/>
    <w:rsid w:val="00C03454"/>
    <w:rsid w:val="00C44B15"/>
    <w:rsid w:val="00C46015"/>
    <w:rsid w:val="00C57FEC"/>
    <w:rsid w:val="00C6410E"/>
    <w:rsid w:val="00C81884"/>
    <w:rsid w:val="00CC1A33"/>
    <w:rsid w:val="00CC6C4F"/>
    <w:rsid w:val="00CE63C5"/>
    <w:rsid w:val="00D303FF"/>
    <w:rsid w:val="00D30DAC"/>
    <w:rsid w:val="00D30F92"/>
    <w:rsid w:val="00D6270F"/>
    <w:rsid w:val="00DA5666"/>
    <w:rsid w:val="00DB18E0"/>
    <w:rsid w:val="00DB2121"/>
    <w:rsid w:val="00DD1C12"/>
    <w:rsid w:val="00DF7A68"/>
    <w:rsid w:val="00E37F25"/>
    <w:rsid w:val="00E677B6"/>
    <w:rsid w:val="00E72340"/>
    <w:rsid w:val="00E80A69"/>
    <w:rsid w:val="00EA5285"/>
    <w:rsid w:val="00EB6569"/>
    <w:rsid w:val="00ED068E"/>
    <w:rsid w:val="00F05D55"/>
    <w:rsid w:val="00F17E3D"/>
    <w:rsid w:val="00F2358E"/>
    <w:rsid w:val="00F27763"/>
    <w:rsid w:val="00F37E68"/>
    <w:rsid w:val="00F44582"/>
    <w:rsid w:val="00FA7DF3"/>
    <w:rsid w:val="00FC1C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9F1A4E"/>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uiPriority w:val="99"/>
    <w:pPr>
      <w:keepNext/>
      <w:widowControl w:val="0"/>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pPr>
      <w:keepNext/>
      <w:spacing w:before="240" w:after="60"/>
      <w:outlineLvl w:val="1"/>
    </w:pPr>
    <w:rPr>
      <w:rFonts w:ascii="Helvetica" w:hAnsi="Helvetica" w:cs="Helvetica"/>
      <w:b/>
      <w:bCs/>
      <w:i/>
      <w:iCs/>
      <w:sz w:val="28"/>
      <w:szCs w:val="28"/>
    </w:rPr>
  </w:style>
  <w:style w:type="paragraph" w:styleId="Heading3">
    <w:name w:val="heading 3"/>
    <w:basedOn w:val="Normal"/>
    <w:next w:val="Normal"/>
    <w:link w:val="Heading3Char"/>
    <w:uiPriority w:val="99"/>
    <w:pPr>
      <w:keepNext/>
      <w:spacing w:before="240" w:after="60"/>
      <w:outlineLvl w:val="2"/>
    </w:pPr>
    <w:rPr>
      <w:rFonts w:ascii="Helvetica" w:hAnsi="Helvetica" w:cs="Helvetic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w:sz w:val="24"/>
    </w:rPr>
  </w:style>
  <w:style w:type="paragraph" w:customStyle="1" w:styleId="10head2">
    <w:name w:val="10 head 2"/>
    <w:basedOn w:val="NoParagraphStyle"/>
    <w:uiPriority w:val="99"/>
    <w:rsid w:val="005332D6"/>
    <w:pPr>
      <w:tabs>
        <w:tab w:val="left" w:pos="180"/>
      </w:tabs>
      <w:suppressAutoHyphens/>
      <w:spacing w:after="40" w:line="260" w:lineRule="atLeast"/>
    </w:pPr>
    <w:rPr>
      <w:rFonts w:ascii="Legato-SemiBold" w:hAnsi="Legato-SemiBold" w:cs="Legato-SemiBold"/>
      <w:sz w:val="22"/>
      <w:szCs w:val="22"/>
    </w:rPr>
  </w:style>
  <w:style w:type="paragraph" w:customStyle="1" w:styleId="NoParagraphStyle">
    <w:name w:val="[No Paragraph Style]"/>
    <w:uiPriority w:val="99"/>
    <w:rsid w:val="00B03FDB"/>
    <w:pPr>
      <w:widowControl w:val="0"/>
      <w:autoSpaceDE w:val="0"/>
      <w:autoSpaceDN w:val="0"/>
      <w:adjustRightInd w:val="0"/>
      <w:spacing w:line="288" w:lineRule="auto"/>
      <w:textAlignment w:val="center"/>
    </w:pPr>
    <w:rPr>
      <w:rFonts w:ascii="Times-Italic" w:hAnsi="Times-Italic" w:cs="Times-Italic"/>
      <w:color w:val="000000"/>
      <w:sz w:val="24"/>
      <w:szCs w:val="24"/>
    </w:rPr>
  </w:style>
  <w:style w:type="paragraph" w:styleId="Subtitle">
    <w:name w:val="Subtitle"/>
    <w:basedOn w:val="Normal"/>
    <w:link w:val="SubtitleChar"/>
    <w:uiPriority w:val="99"/>
    <w:pPr>
      <w:widowControl w:val="0"/>
      <w:autoSpaceDE w:val="0"/>
      <w:autoSpaceDN w:val="0"/>
      <w:adjustRightInd w:val="0"/>
    </w:pPr>
    <w:rPr>
      <w:rFonts w:ascii="Arial" w:hAnsi="Arial" w:cs="Arial"/>
      <w:b/>
      <w:bCs/>
      <w:sz w:val="20"/>
      <w:szCs w:val="20"/>
    </w:rPr>
  </w:style>
  <w:style w:type="character" w:customStyle="1" w:styleId="SubtitleChar">
    <w:name w:val="Subtitle Char"/>
    <w:basedOn w:val="DefaultParagraphFont"/>
    <w:link w:val="Subtitle"/>
    <w:uiPriority w:val="99"/>
    <w:locked/>
    <w:rPr>
      <w:rFonts w:asciiTheme="majorHAnsi" w:eastAsiaTheme="majorEastAsia" w:hAnsiTheme="majorHAnsi" w:cs="Times New Roman"/>
      <w:sz w:val="24"/>
    </w:rPr>
  </w:style>
  <w:style w:type="paragraph" w:styleId="Title">
    <w:name w:val="Title"/>
    <w:basedOn w:val="Normal"/>
    <w:link w:val="TitleChar"/>
    <w:uiPriority w:val="99"/>
    <w:pPr>
      <w:widowControl w:val="0"/>
      <w:autoSpaceDE w:val="0"/>
      <w:autoSpaceDN w:val="0"/>
      <w:adjustRightInd w:val="0"/>
      <w:jc w:val="center"/>
    </w:pPr>
    <w:rPr>
      <w:rFonts w:ascii="Arial" w:hAnsi="Arial" w:cs="Arial"/>
      <w:b/>
      <w:bCs/>
      <w:sz w:val="32"/>
      <w:szCs w:val="32"/>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rPr>
  </w:style>
  <w:style w:type="character" w:styleId="Hyperlink">
    <w:name w:val="Hyperlink"/>
    <w:basedOn w:val="DefaultParagraphFont"/>
    <w:uiPriority w:val="99"/>
    <w:rPr>
      <w:rFonts w:cs="Times New Roman"/>
      <w:color w:val="0000FF"/>
      <w:u w:val="single"/>
    </w:rPr>
  </w:style>
  <w:style w:type="paragraph" w:customStyle="1" w:styleId="10text">
    <w:name w:val="10 text"/>
    <w:basedOn w:val="NoParagraphStyle"/>
    <w:uiPriority w:val="99"/>
    <w:rsid w:val="005332D6"/>
    <w:pPr>
      <w:tabs>
        <w:tab w:val="left" w:pos="180"/>
      </w:tabs>
      <w:suppressAutoHyphens/>
      <w:spacing w:after="230" w:line="260" w:lineRule="atLeast"/>
    </w:pPr>
    <w:rPr>
      <w:rFonts w:ascii="Minion-Regular" w:hAnsi="Minion-Regular" w:cs="Minion-Regular"/>
      <w:sz w:val="22"/>
      <w:szCs w:val="22"/>
    </w:rPr>
  </w:style>
  <w:style w:type="paragraph" w:customStyle="1" w:styleId="2012head2">
    <w:name w:val="2012 head2"/>
    <w:uiPriority w:val="99"/>
    <w:qFormat/>
    <w:rsid w:val="005E0292"/>
    <w:pPr>
      <w:keepLines/>
      <w:widowControl w:val="0"/>
      <w:spacing w:before="240" w:after="40" w:line="260" w:lineRule="exact"/>
    </w:pPr>
    <w:rPr>
      <w:rFonts w:ascii="Arial Black" w:hAnsi="Arial Black"/>
      <w:bCs/>
      <w:kern w:val="22"/>
      <w:sz w:val="22"/>
      <w:szCs w:val="28"/>
    </w:rPr>
  </w:style>
  <w:style w:type="paragraph" w:customStyle="1" w:styleId="2012head3">
    <w:name w:val="2012 head3"/>
    <w:uiPriority w:val="99"/>
    <w:qFormat/>
    <w:rsid w:val="00F17E3D"/>
    <w:pPr>
      <w:keepLines/>
      <w:widowControl w:val="0"/>
      <w:spacing w:after="40" w:line="260" w:lineRule="atLeast"/>
    </w:pPr>
    <w:rPr>
      <w:b/>
      <w:bCs/>
      <w:szCs w:val="24"/>
    </w:rPr>
  </w:style>
  <w:style w:type="paragraph" w:customStyle="1" w:styleId="2012text">
    <w:name w:val="2012 text"/>
    <w:uiPriority w:val="99"/>
    <w:qFormat/>
    <w:rsid w:val="00C81884"/>
    <w:pPr>
      <w:spacing w:after="280" w:line="280" w:lineRule="exact"/>
    </w:pPr>
    <w:rPr>
      <w:sz w:val="22"/>
      <w:szCs w:val="22"/>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spacing w:line="480" w:lineRule="auto"/>
      <w:ind w:right="-180" w:firstLine="720"/>
    </w:pPr>
    <w:rPr>
      <w:rFonts w:cs="Times New Roman"/>
    </w:rPr>
  </w:style>
  <w:style w:type="character" w:customStyle="1" w:styleId="BodyTextIndent2Char">
    <w:name w:val="Body Text Indent 2 Char"/>
    <w:basedOn w:val="DefaultParagraphFont"/>
    <w:link w:val="BodyTextIndent2"/>
    <w:uiPriority w:val="99"/>
    <w:semiHidden/>
    <w:locked/>
    <w:rPr>
      <w:rFonts w:cs="Times"/>
      <w:sz w:val="24"/>
    </w:rPr>
  </w:style>
  <w:style w:type="paragraph" w:customStyle="1" w:styleId="2012head1">
    <w:name w:val="2012 head 1"/>
    <w:qFormat/>
    <w:rsid w:val="00FC1C23"/>
    <w:rPr>
      <w:rFonts w:ascii="Arial Black" w:hAnsi="Arial Black"/>
      <w:bCs/>
      <w:sz w:val="28"/>
      <w:szCs w:val="36"/>
    </w:rPr>
  </w:style>
  <w:style w:type="paragraph" w:customStyle="1" w:styleId="10head1">
    <w:name w:val="10 head 1"/>
    <w:basedOn w:val="NoParagraphStyle"/>
    <w:uiPriority w:val="99"/>
    <w:rsid w:val="001A0D90"/>
    <w:pPr>
      <w:suppressAutoHyphens/>
      <w:spacing w:after="180" w:line="320" w:lineRule="atLeast"/>
    </w:pPr>
    <w:rPr>
      <w:rFonts w:ascii="Legato-Bold" w:hAnsi="Legato-Bold" w:cs="Legato-Bold"/>
      <w:b/>
      <w:bCs/>
      <w:color w:val="3A73B9"/>
      <w:sz w:val="28"/>
      <w:szCs w:val="28"/>
    </w:rPr>
  </w:style>
  <w:style w:type="paragraph" w:customStyle="1" w:styleId="2012largetext">
    <w:name w:val="2012 large text"/>
    <w:basedOn w:val="2012text"/>
    <w:qFormat/>
    <w:rsid w:val="009B7422"/>
    <w:pPr>
      <w:spacing w:after="360" w:line="360" w:lineRule="exact"/>
    </w:pPr>
    <w:rPr>
      <w:sz w:val="24"/>
      <w:szCs w:val="24"/>
    </w:rPr>
  </w:style>
  <w:style w:type="paragraph" w:customStyle="1" w:styleId="201211pttext">
    <w:name w:val="2012 11pt text"/>
    <w:basedOn w:val="2012text"/>
    <w:qFormat/>
    <w:rsid w:val="003E3131"/>
  </w:style>
  <w:style w:type="paragraph" w:customStyle="1" w:styleId="2015footnote">
    <w:name w:val="2015 footnote"/>
    <w:basedOn w:val="NoParagraphStyle"/>
    <w:uiPriority w:val="99"/>
    <w:rsid w:val="00A37C26"/>
    <w:pPr>
      <w:tabs>
        <w:tab w:val="left" w:pos="80"/>
      </w:tabs>
      <w:suppressAutoHyphens/>
      <w:spacing w:after="230" w:line="180" w:lineRule="atLeast"/>
      <w:ind w:left="80" w:hanging="80"/>
    </w:pPr>
    <w:rPr>
      <w:rFonts w:ascii="Minion-Regular" w:hAnsi="Minion-Regular" w:cs="Minion-Regular"/>
      <w:sz w:val="16"/>
      <w:szCs w:val="16"/>
    </w:rPr>
  </w:style>
  <w:style w:type="paragraph" w:customStyle="1" w:styleId="p1">
    <w:name w:val="p1"/>
    <w:basedOn w:val="Normal"/>
    <w:rsid w:val="00106827"/>
    <w:pPr>
      <w:spacing w:after="173" w:line="195" w:lineRule="atLeast"/>
    </w:pPr>
    <w:rPr>
      <w:rFonts w:ascii="Minion" w:hAnsi="Minion" w:cs="Times New Roman"/>
      <w:sz w:val="17"/>
      <w:szCs w:val="17"/>
    </w:rPr>
  </w:style>
  <w:style w:type="character" w:customStyle="1" w:styleId="apple-converted-space">
    <w:name w:val="apple-converted-space"/>
    <w:basedOn w:val="DefaultParagraphFont"/>
    <w:rsid w:val="00106827"/>
  </w:style>
  <w:style w:type="paragraph" w:customStyle="1" w:styleId="18DCGuidesampleletter">
    <w:name w:val="18 DC Guide  sample letter"/>
    <w:basedOn w:val="NoParagraphStyle"/>
    <w:uiPriority w:val="99"/>
    <w:rsid w:val="00EB6569"/>
    <w:pPr>
      <w:widowControl/>
      <w:tabs>
        <w:tab w:val="left" w:pos="180"/>
      </w:tabs>
      <w:suppressAutoHyphens/>
      <w:spacing w:after="230" w:line="260" w:lineRule="atLeast"/>
    </w:pPr>
    <w:rPr>
      <w:rFonts w:ascii="Minion-Regular" w:hAnsi="Minion-Regular" w:cs="Minion-Regular"/>
      <w:sz w:val="22"/>
      <w:szCs w:val="22"/>
    </w:rPr>
  </w:style>
  <w:style w:type="paragraph" w:customStyle="1" w:styleId="18DCguidefootnote">
    <w:name w:val="18 DC guide footnote"/>
    <w:basedOn w:val="18DCGuidesampleletter"/>
    <w:uiPriority w:val="99"/>
    <w:rsid w:val="00EB6569"/>
    <w:pPr>
      <w:spacing w:line="220" w:lineRule="atLeast"/>
    </w:pPr>
    <w:rPr>
      <w:sz w:val="18"/>
      <w:szCs w:val="18"/>
    </w:rPr>
  </w:style>
  <w:style w:type="paragraph" w:customStyle="1" w:styleId="2020DCGuidesampleletter">
    <w:name w:val="2020 DC Guide  sample letter"/>
    <w:basedOn w:val="NoParagraphStyle"/>
    <w:uiPriority w:val="99"/>
    <w:rsid w:val="00891634"/>
    <w:pPr>
      <w:widowControl/>
      <w:tabs>
        <w:tab w:val="left" w:pos="180"/>
      </w:tabs>
      <w:suppressAutoHyphens/>
      <w:spacing w:after="250" w:line="250" w:lineRule="atLeast"/>
    </w:pPr>
    <w:rPr>
      <w:rFonts w:ascii="Minion-Regular" w:hAnsi="Minion-Regular" w:cs="Minion-Regular"/>
      <w:sz w:val="22"/>
      <w:szCs w:val="22"/>
    </w:rPr>
  </w:style>
  <w:style w:type="paragraph" w:customStyle="1" w:styleId="2020DCGuidesamplelettterinstruction">
    <w:name w:val="2020 DC Guide sample lettter instruction"/>
    <w:basedOn w:val="2020DCGuidesampleletter"/>
    <w:uiPriority w:val="99"/>
    <w:rsid w:val="00891634"/>
    <w:pPr>
      <w:spacing w:line="220" w:lineRule="atLeast"/>
      <w:ind w:left="360"/>
    </w:pPr>
    <w:rPr>
      <w:rFonts w:ascii="Minion-Italic" w:hAnsi="Minion-Italic" w:cs="Minion-Italic"/>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130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iredreligiou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n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FCDE-B306-4090-BCEF-62BBA59E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1593</Characters>
  <Application>Microsoft Office Word</Application>
  <DocSecurity>0</DocSecurity>
  <Lines>13</Lines>
  <Paragraphs>3</Paragraphs>
  <ScaleCrop>false</ScaleCrop>
  <Company>Rob Henning Design</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in the Care</dc:title>
  <dc:subject/>
  <dc:creator>Robert Henning</dc:creator>
  <cp:keywords/>
  <dc:description/>
  <cp:lastModifiedBy>Beth Kennedy</cp:lastModifiedBy>
  <cp:revision>7</cp:revision>
  <cp:lastPrinted>2006-08-02T19:49:00Z</cp:lastPrinted>
  <dcterms:created xsi:type="dcterms:W3CDTF">2020-08-14T02:44:00Z</dcterms:created>
  <dcterms:modified xsi:type="dcterms:W3CDTF">2020-08-27T14:16:00Z</dcterms:modified>
</cp:coreProperties>
</file>